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94" w:rsidRDefault="00F11594">
      <w:r>
        <w:fldChar w:fldCharType="begin"/>
      </w:r>
      <w:r>
        <w:instrText xml:space="preserve"> LINK Excel.Sheet.12 "\\\\Oliver-pc\\d\\Szolgáltatási díjak\\2014\\Szolgáltatási díjak 2015.xlsx" "Munka1!S22O1:S30O6" \a \f 4 \h  \* MERGEFORMAT </w:instrText>
      </w:r>
      <w:r>
        <w:fldChar w:fldCharType="separate"/>
      </w:r>
    </w:p>
    <w:tbl>
      <w:tblPr>
        <w:tblW w:w="9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2020"/>
        <w:gridCol w:w="1113"/>
        <w:gridCol w:w="727"/>
        <w:gridCol w:w="1360"/>
      </w:tblGrid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u w:val="single"/>
                <w:lang w:eastAsia="hu-HU"/>
              </w:rPr>
            </w:pPr>
            <w:r w:rsidRPr="00F115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u w:val="single"/>
                <w:lang w:eastAsia="hu-HU"/>
              </w:rPr>
              <w:t>Lakbérek és bérleti díjak: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Wingdings" w:eastAsia="Times New Roman" w:hAnsi="Wingdings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Wingdings" w:eastAsia="Times New Roman" w:hAnsi="Wingdings" w:cs="Times New Roman"/>
                <w:color w:val="000000"/>
                <w:sz w:val="19"/>
                <w:szCs w:val="19"/>
                <w:lang w:eastAsia="hu-HU"/>
              </w:rPr>
              <w:t>Ø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 </w:t>
            </w:r>
            <w:r w:rsidRPr="00F115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hu-HU"/>
              </w:rPr>
              <w:t>Szociális bérlakás esetén: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11594" w:rsidRPr="00F11594" w:rsidTr="00F11594">
        <w:trPr>
          <w:trHeight w:val="300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F1159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Komfort nélküli és szükséglakás esetén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   75 Ft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/m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F1159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Félkomfortos lakás esetén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   85 Ft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/m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F1159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Komfortos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180 Ft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/m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Wingdings" w:eastAsia="Times New Roman" w:hAnsi="Wingdings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Wingdings" w:eastAsia="Times New Roman" w:hAnsi="Wingdings" w:cs="Times New Roman"/>
                <w:color w:val="000000"/>
                <w:sz w:val="19"/>
                <w:szCs w:val="19"/>
                <w:lang w:eastAsia="hu-HU"/>
              </w:rPr>
              <w:t>Ø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 </w:t>
            </w:r>
            <w:r w:rsidRPr="00F115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hu-HU"/>
              </w:rPr>
              <w:t>Nem szociális bérlakás esetén: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F1159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Komfortos lakás esetén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230 Ft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/m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</w:tr>
      <w:tr w:rsidR="00F11594" w:rsidRPr="00F11594" w:rsidTr="00F11594">
        <w:trPr>
          <w:trHeight w:val="300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Wingdings" w:eastAsia="Times New Roman" w:hAnsi="Wingdings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Wingdings" w:eastAsia="Times New Roman" w:hAnsi="Wingdings" w:cs="Times New Roman"/>
                <w:color w:val="000000"/>
                <w:sz w:val="19"/>
                <w:szCs w:val="19"/>
                <w:lang w:eastAsia="hu-HU"/>
              </w:rPr>
              <w:t>Ø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 </w:t>
            </w:r>
            <w:r w:rsidRPr="00F115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hu-HU"/>
              </w:rPr>
              <w:t>Költségelven megállapított lakbérek alkalmazása mellett bérbe adható bérlakás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F1159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Komfortos lakás esetén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250 Ft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/m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</w:tr>
    </w:tbl>
    <w:p w:rsidR="00F11594" w:rsidRDefault="00F11594">
      <w:r>
        <w:fldChar w:fldCharType="end"/>
      </w:r>
      <w:bookmarkStart w:id="0" w:name="_GoBack"/>
      <w:bookmarkEnd w:id="0"/>
      <w:r>
        <w:fldChar w:fldCharType="begin"/>
      </w:r>
      <w:r>
        <w:instrText xml:space="preserve"> LINK Excel.Sheet.12 "\\\\Oliver-pc\\d\\Szolgáltatási díjak\\2014\\Szolgáltatási díjak 2015.xlsx" "Munka1!S39O1:S73O6" \a \f 4 \h  \* MERGEFORMAT </w:instrText>
      </w:r>
      <w:r>
        <w:fldChar w:fldCharType="separate"/>
      </w:r>
    </w:p>
    <w:tbl>
      <w:tblPr>
        <w:tblW w:w="7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716"/>
        <w:gridCol w:w="1664"/>
      </w:tblGrid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u w:val="single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u w:val="single"/>
                <w:lang w:eastAsia="hu-HU"/>
              </w:rPr>
              <w:t>Piaci h</w:t>
            </w:r>
            <w:r w:rsidRPr="00F115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u w:val="single"/>
                <w:lang w:eastAsia="hu-HU"/>
              </w:rPr>
              <w:t>elypénzek: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Wingdings" w:eastAsia="Times New Roman" w:hAnsi="Wingdings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Wingdings" w:eastAsia="Times New Roman" w:hAnsi="Wingdings" w:cs="Times New Roman"/>
                <w:color w:val="000000"/>
                <w:sz w:val="19"/>
                <w:szCs w:val="19"/>
                <w:lang w:eastAsia="hu-HU"/>
              </w:rPr>
              <w:t>Ø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 </w:t>
            </w:r>
            <w:r w:rsidRPr="00F115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hu-HU"/>
              </w:rPr>
              <w:t>Egyéb közterületi helyek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F1159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Sátorban, bódéban árusításnál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170 Ft </w:t>
            </w:r>
          </w:p>
        </w:tc>
      </w:tr>
      <w:tr w:rsidR="00F11594" w:rsidRPr="00F11594" w:rsidTr="00F11594">
        <w:trPr>
          <w:trHeight w:val="30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F115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Az </w:t>
            </w:r>
            <w:proofErr w:type="gramStart"/>
            <w:r w:rsidRPr="00F115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F115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pont díjtétele alá eső áruk kivételével az elfoglalt terület m</w:t>
            </w:r>
            <w:r w:rsidRPr="00F11594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hu-HU"/>
              </w:rPr>
              <w:t>2</w:t>
            </w:r>
            <w:r w:rsidRPr="00F115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-re után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11594" w:rsidRPr="00F11594" w:rsidTr="00F11594">
        <w:trPr>
          <w:trHeight w:val="30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F1159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Standon, padokon, állványokon árusításnál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125 Ft </w:t>
            </w: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F115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Az elfoglalt terület </w:t>
            </w:r>
            <w:proofErr w:type="gramStart"/>
            <w:r w:rsidRPr="00F115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m</w:t>
            </w:r>
            <w:r w:rsidRPr="00F11594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hu-HU"/>
              </w:rPr>
              <w:t>2</w:t>
            </w:r>
            <w:r w:rsidRPr="00F115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-re után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11594" w:rsidRPr="00F11594" w:rsidTr="00F11594">
        <w:trPr>
          <w:trHeight w:val="30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F1159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Földön árusításnál az árura való tekintet nélkül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   90 Ft </w:t>
            </w:r>
          </w:p>
        </w:tc>
      </w:tr>
      <w:tr w:rsidR="00F11594" w:rsidRPr="00F11594" w:rsidTr="00F11594">
        <w:trPr>
          <w:trHeight w:val="30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F115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Az </w:t>
            </w:r>
            <w:proofErr w:type="gramStart"/>
            <w:r w:rsidRPr="00F115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</w:t>
            </w:r>
            <w:proofErr w:type="gramEnd"/>
            <w:r w:rsidRPr="00F115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pont díjtétele alá eső áruk kivételével az elfoglalt terület m</w:t>
            </w:r>
            <w:r w:rsidRPr="00F11594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hu-HU"/>
              </w:rPr>
              <w:t>2</w:t>
            </w:r>
            <w:r w:rsidRPr="00F115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-re után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F1159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Vegyes árusításnál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200 Ft </w:t>
            </w:r>
          </w:p>
        </w:tc>
      </w:tr>
      <w:tr w:rsidR="00F11594" w:rsidRPr="00F11594" w:rsidTr="00F11594">
        <w:trPr>
          <w:trHeight w:val="30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F115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a.</w:t>
            </w:r>
            <w:proofErr w:type="gramEnd"/>
            <w:r w:rsidRPr="00F115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/ pecsenyesütők, italmérők, cukrászok, stb. sátraik után m</w:t>
            </w:r>
            <w:r w:rsidRPr="00F11594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hu-HU"/>
              </w:rPr>
              <w:t>2</w:t>
            </w:r>
            <w:r w:rsidRPr="00F115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-enként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Wingdings" w:eastAsia="Times New Roman" w:hAnsi="Wingdings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Wingdings" w:eastAsia="Times New Roman" w:hAnsi="Wingdings" w:cs="Times New Roman"/>
                <w:color w:val="000000"/>
                <w:sz w:val="19"/>
                <w:szCs w:val="19"/>
                <w:lang w:eastAsia="hu-HU"/>
              </w:rPr>
              <w:t>Ø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 </w:t>
            </w:r>
            <w:r w:rsidRPr="00F115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hu-HU"/>
              </w:rPr>
              <w:t>A./ Állatok Ft/db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F1159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Szarvasmarha, ló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1 600 Ft </w:t>
            </w: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F1159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Választott borjú, csikó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770 Ft </w:t>
            </w: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F1159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Szopósborjú, csikó, bivaly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410 Ft </w:t>
            </w: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         S</w:t>
            </w:r>
            <w:r w:rsidRPr="00F1159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ertés 100 kg-on felül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240 Ft </w:t>
            </w: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         S</w:t>
            </w:r>
            <w:r w:rsidRPr="00F1159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ertés 100 kg-on alul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170 Ft </w:t>
            </w: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F1159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Juh, kecske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170 Ft </w:t>
            </w:r>
          </w:p>
        </w:tc>
      </w:tr>
      <w:tr w:rsidR="00F11594" w:rsidRPr="00F11594" w:rsidTr="00F11594">
        <w:trPr>
          <w:trHeight w:val="30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F1159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Szopós malac 3 hónapos korig, gida, bárány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   95 Ft </w:t>
            </w: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F1159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Liba, pulyka, nyúl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   95 Ft </w:t>
            </w: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F1159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Kacsa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   95 Ft </w:t>
            </w: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F1159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Tyúk és baromfi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   95 Ft </w:t>
            </w: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F1159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Pelyhes baromfi 10 db-onként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175 Ft </w:t>
            </w: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F1159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Díszállatok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110 Ft </w:t>
            </w: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u w:val="single"/>
                <w:lang w:eastAsia="hu-HU"/>
              </w:rPr>
            </w:pPr>
            <w:r w:rsidRPr="00F115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u w:val="single"/>
                <w:lang w:eastAsia="hu-HU"/>
              </w:rPr>
              <w:t>Helypénzek: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Wingdings" w:eastAsia="Times New Roman" w:hAnsi="Wingdings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Wingdings" w:eastAsia="Times New Roman" w:hAnsi="Wingdings" w:cs="Times New Roman"/>
                <w:color w:val="000000"/>
                <w:sz w:val="19"/>
                <w:szCs w:val="19"/>
                <w:lang w:eastAsia="hu-HU"/>
              </w:rPr>
              <w:t>Ø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 </w:t>
            </w:r>
            <w:r w:rsidRPr="00F115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hu-HU"/>
              </w:rPr>
              <w:t>Gépjárműről történő árusításnál: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F1159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Gépjárműről, pótkocsiról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770 Ft </w:t>
            </w: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F1159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Fogatolt járműről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320 Ft </w:t>
            </w:r>
          </w:p>
        </w:tc>
      </w:tr>
      <w:tr w:rsidR="00F11594" w:rsidRPr="00F11594" w:rsidTr="00F11594">
        <w:trPr>
          <w:trHeight w:val="30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F1159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Egy ember által vont taligáról, kézikocsi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170 Ft </w:t>
            </w: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Wingdings" w:eastAsia="Times New Roman" w:hAnsi="Wingdings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Wingdings" w:eastAsia="Times New Roman" w:hAnsi="Wingdings" w:cs="Times New Roman"/>
                <w:color w:val="000000"/>
                <w:sz w:val="19"/>
                <w:szCs w:val="19"/>
                <w:lang w:eastAsia="hu-HU"/>
              </w:rPr>
              <w:t>Ø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 </w:t>
            </w:r>
            <w:r w:rsidRPr="00F11594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hu-HU"/>
              </w:rPr>
              <w:t>Mázsálási díjak: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F1159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Sertés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   95 Ft </w:t>
            </w: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F1159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Juh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   95 Ft </w:t>
            </w: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F1159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Ló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320 Ft </w:t>
            </w: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lastRenderedPageBreak/>
              <w:t>·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F1159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Borjú 350 kg-ig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170 Ft </w:t>
            </w:r>
          </w:p>
        </w:tc>
      </w:tr>
      <w:tr w:rsidR="00F11594" w:rsidRPr="00F11594" w:rsidTr="00F11594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F11594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F11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F1159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Szarvasmarha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594" w:rsidRPr="00F11594" w:rsidRDefault="00F11594" w:rsidP="00F11594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94" w:rsidRPr="00F11594" w:rsidRDefault="00F11594" w:rsidP="00F11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115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240 Ft </w:t>
            </w:r>
          </w:p>
        </w:tc>
      </w:tr>
    </w:tbl>
    <w:p w:rsidR="00F11594" w:rsidRDefault="00F11594">
      <w:r>
        <w:fldChar w:fldCharType="end"/>
      </w:r>
    </w:p>
    <w:sectPr w:rsidR="00F1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27" w:rsidRDefault="00140A27" w:rsidP="00F11594">
      <w:pPr>
        <w:spacing w:after="0" w:line="240" w:lineRule="auto"/>
      </w:pPr>
      <w:r>
        <w:separator/>
      </w:r>
    </w:p>
  </w:endnote>
  <w:endnote w:type="continuationSeparator" w:id="0">
    <w:p w:rsidR="00140A27" w:rsidRDefault="00140A27" w:rsidP="00F1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27" w:rsidRDefault="00140A27" w:rsidP="00F11594">
      <w:pPr>
        <w:spacing w:after="0" w:line="240" w:lineRule="auto"/>
      </w:pPr>
      <w:r>
        <w:separator/>
      </w:r>
    </w:p>
  </w:footnote>
  <w:footnote w:type="continuationSeparator" w:id="0">
    <w:p w:rsidR="00140A27" w:rsidRDefault="00140A27" w:rsidP="00F11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94"/>
    <w:rsid w:val="00140A27"/>
    <w:rsid w:val="005C4DF4"/>
    <w:rsid w:val="007740D0"/>
    <w:rsid w:val="00F1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1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159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1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1594"/>
  </w:style>
  <w:style w:type="paragraph" w:styleId="llb">
    <w:name w:val="footer"/>
    <w:basedOn w:val="Norml"/>
    <w:link w:val="llbChar"/>
    <w:uiPriority w:val="99"/>
    <w:unhideWhenUsed/>
    <w:rsid w:val="00F1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1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1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159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1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1594"/>
  </w:style>
  <w:style w:type="paragraph" w:styleId="llb">
    <w:name w:val="footer"/>
    <w:basedOn w:val="Norml"/>
    <w:link w:val="llbChar"/>
    <w:uiPriority w:val="99"/>
    <w:unhideWhenUsed/>
    <w:rsid w:val="00F1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1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Józsi</dc:creator>
  <cp:lastModifiedBy>Józsi</cp:lastModifiedBy>
  <cp:revision>1</cp:revision>
  <dcterms:created xsi:type="dcterms:W3CDTF">2015-03-19T06:43:00Z</dcterms:created>
  <dcterms:modified xsi:type="dcterms:W3CDTF">2015-03-19T06:50:00Z</dcterms:modified>
</cp:coreProperties>
</file>